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27635E" w14:textId="77777777" w:rsidR="000A77DD" w:rsidRPr="00E36112" w:rsidRDefault="000A77DD" w:rsidP="00F918BE">
      <w:pPr>
        <w:autoSpaceDE w:val="0"/>
        <w:autoSpaceDN w:val="0"/>
        <w:adjustRightInd w:val="0"/>
        <w:jc w:val="center"/>
        <w:rPr>
          <w:b/>
          <w:bCs/>
          <w:sz w:val="28"/>
          <w:szCs w:val="28"/>
        </w:rPr>
      </w:pPr>
      <w:r w:rsidRPr="00E36112">
        <w:rPr>
          <w:b/>
          <w:bCs/>
          <w:sz w:val="28"/>
          <w:szCs w:val="28"/>
        </w:rPr>
        <w:t>National Warning System</w:t>
      </w:r>
    </w:p>
    <w:p w14:paraId="3E1BFC0B" w14:textId="77777777" w:rsidR="000A77DD" w:rsidRPr="00E36112" w:rsidRDefault="000A77DD" w:rsidP="00F918BE">
      <w:pPr>
        <w:autoSpaceDE w:val="0"/>
        <w:autoSpaceDN w:val="0"/>
        <w:adjustRightInd w:val="0"/>
        <w:jc w:val="center"/>
        <w:rPr>
          <w:b/>
          <w:bCs/>
          <w:sz w:val="28"/>
          <w:szCs w:val="28"/>
        </w:rPr>
      </w:pPr>
      <w:r w:rsidRPr="00E36112">
        <w:rPr>
          <w:b/>
          <w:bCs/>
          <w:sz w:val="28"/>
          <w:szCs w:val="28"/>
        </w:rPr>
        <w:t>(NAWAS)</w:t>
      </w:r>
    </w:p>
    <w:p w14:paraId="52A1053E" w14:textId="77777777" w:rsidR="000A77DD" w:rsidRPr="00E36112" w:rsidRDefault="000A77DD" w:rsidP="00F918BE">
      <w:pPr>
        <w:autoSpaceDE w:val="0"/>
        <w:autoSpaceDN w:val="0"/>
        <w:adjustRightInd w:val="0"/>
        <w:jc w:val="center"/>
        <w:rPr>
          <w:b/>
          <w:bCs/>
          <w:sz w:val="28"/>
          <w:szCs w:val="28"/>
        </w:rPr>
      </w:pPr>
      <w:r w:rsidRPr="00E36112">
        <w:rPr>
          <w:b/>
          <w:bCs/>
          <w:sz w:val="28"/>
          <w:szCs w:val="28"/>
        </w:rPr>
        <w:t>Emergency Management Warning Procedures</w:t>
      </w:r>
    </w:p>
    <w:p w14:paraId="0652EDCC" w14:textId="77777777" w:rsidR="000A77DD" w:rsidRPr="00E36112" w:rsidRDefault="000A77DD" w:rsidP="00F918BE">
      <w:pPr>
        <w:jc w:val="both"/>
        <w:rPr>
          <w:sz w:val="24"/>
        </w:rPr>
      </w:pPr>
    </w:p>
    <w:p w14:paraId="36796F85" w14:textId="77777777" w:rsidR="000A77DD" w:rsidRPr="00E36112" w:rsidRDefault="000A77DD" w:rsidP="00F918BE">
      <w:pPr>
        <w:tabs>
          <w:tab w:val="left" w:pos="10080"/>
        </w:tabs>
        <w:autoSpaceDE w:val="0"/>
        <w:autoSpaceDN w:val="0"/>
        <w:adjustRightInd w:val="0"/>
        <w:ind w:right="-18"/>
        <w:jc w:val="both"/>
        <w:rPr>
          <w:b/>
          <w:bCs/>
          <w:sz w:val="24"/>
          <w:u w:val="single"/>
        </w:rPr>
      </w:pPr>
      <w:r w:rsidRPr="00E36112">
        <w:rPr>
          <w:b/>
          <w:bCs/>
          <w:sz w:val="24"/>
          <w:u w:val="single"/>
        </w:rPr>
        <w:t>Tests:</w:t>
      </w:r>
    </w:p>
    <w:p w14:paraId="6BB814EF" w14:textId="77777777" w:rsidR="000A77DD" w:rsidRPr="00E36112" w:rsidRDefault="000A77DD" w:rsidP="00F918BE">
      <w:pPr>
        <w:tabs>
          <w:tab w:val="left" w:pos="10080"/>
        </w:tabs>
        <w:autoSpaceDE w:val="0"/>
        <w:autoSpaceDN w:val="0"/>
        <w:adjustRightInd w:val="0"/>
        <w:ind w:right="-18"/>
        <w:jc w:val="both"/>
        <w:rPr>
          <w:sz w:val="24"/>
        </w:rPr>
      </w:pPr>
    </w:p>
    <w:p w14:paraId="100809F1" w14:textId="77777777" w:rsidR="000A77DD" w:rsidRPr="00E36112" w:rsidRDefault="000A77DD" w:rsidP="00F918BE">
      <w:pPr>
        <w:pStyle w:val="BodyText"/>
        <w:tabs>
          <w:tab w:val="left" w:pos="11594"/>
        </w:tabs>
        <w:ind w:right="-18"/>
      </w:pPr>
      <w:r w:rsidRPr="00E36112">
        <w:t xml:space="preserve">The State Warning Point for NAWAS is at the </w:t>
      </w:r>
      <w:r w:rsidR="00A86FCF">
        <w:t xml:space="preserve">Nebraska </w:t>
      </w:r>
      <w:r w:rsidR="004B3B90">
        <w:t xml:space="preserve">State Patrol </w:t>
      </w:r>
      <w:r w:rsidR="00F576D3">
        <w:t>Dispatch at the Joint Forces Headquarters (JFHQ)</w:t>
      </w:r>
      <w:r w:rsidR="00A86FCF">
        <w:t xml:space="preserve"> in</w:t>
      </w:r>
      <w:r w:rsidRPr="00E36112">
        <w:t xml:space="preserve"> Lincoln</w:t>
      </w:r>
      <w:r w:rsidRPr="00E36112">
        <w:rPr>
          <w:color w:val="000000"/>
        </w:rPr>
        <w:t>.</w:t>
      </w:r>
      <w:r w:rsidR="00777089">
        <w:rPr>
          <w:color w:val="000000"/>
        </w:rPr>
        <w:t xml:space="preserve"> </w:t>
      </w:r>
      <w:r w:rsidR="00DB6B29" w:rsidRPr="00E36112">
        <w:rPr>
          <w:color w:val="000000"/>
        </w:rPr>
        <w:t>Each Nebraska Warning Point is tested daily</w:t>
      </w:r>
      <w:r w:rsidR="00DB6B29" w:rsidRPr="00E36112">
        <w:rPr>
          <w:color w:val="FF0000"/>
        </w:rPr>
        <w:t xml:space="preserve"> </w:t>
      </w:r>
      <w:r w:rsidRPr="00E36112">
        <w:t>using a dedicated telephone line</w:t>
      </w:r>
      <w:r w:rsidR="00E36112" w:rsidRPr="00E36112">
        <w:t>,</w:t>
      </w:r>
      <w:r w:rsidRPr="00E36112">
        <w:t xml:space="preserve"> (see map).</w:t>
      </w:r>
    </w:p>
    <w:p w14:paraId="1F72126F" w14:textId="77777777" w:rsidR="000A77DD" w:rsidRPr="00E36112" w:rsidRDefault="000A77DD" w:rsidP="00F918BE">
      <w:pPr>
        <w:tabs>
          <w:tab w:val="left" w:pos="11594"/>
        </w:tabs>
        <w:autoSpaceDE w:val="0"/>
        <w:autoSpaceDN w:val="0"/>
        <w:adjustRightInd w:val="0"/>
        <w:ind w:right="-18"/>
        <w:jc w:val="both"/>
        <w:rPr>
          <w:sz w:val="24"/>
        </w:rPr>
      </w:pPr>
    </w:p>
    <w:p w14:paraId="7639E26B" w14:textId="77777777" w:rsidR="000A77DD" w:rsidRPr="00E36112" w:rsidRDefault="000A77DD" w:rsidP="00F918BE">
      <w:pPr>
        <w:autoSpaceDE w:val="0"/>
        <w:autoSpaceDN w:val="0"/>
        <w:adjustRightInd w:val="0"/>
        <w:ind w:right="-18"/>
        <w:jc w:val="both"/>
        <w:rPr>
          <w:sz w:val="24"/>
        </w:rPr>
      </w:pPr>
      <w:r w:rsidRPr="00E36112">
        <w:rPr>
          <w:sz w:val="24"/>
        </w:rPr>
        <w:t xml:space="preserve">The Alternate State Warning Point is at the </w:t>
      </w:r>
      <w:smartTag w:uri="urn:schemas-microsoft-com:office:smarttags" w:element="PlaceName">
        <w:r w:rsidRPr="00E36112">
          <w:rPr>
            <w:sz w:val="24"/>
          </w:rPr>
          <w:t>NEMA</w:t>
        </w:r>
      </w:smartTag>
      <w:r w:rsidRPr="00E36112">
        <w:rPr>
          <w:sz w:val="24"/>
        </w:rPr>
        <w:t xml:space="preserve"> </w:t>
      </w:r>
      <w:smartTag w:uri="urn:schemas-microsoft-com:office:smarttags" w:element="PlaceName">
        <w:r w:rsidR="00981D2D" w:rsidRPr="00E36112">
          <w:rPr>
            <w:sz w:val="24"/>
          </w:rPr>
          <w:t>State</w:t>
        </w:r>
      </w:smartTag>
      <w:r w:rsidR="00981D2D" w:rsidRPr="00E36112">
        <w:rPr>
          <w:sz w:val="24"/>
        </w:rPr>
        <w:t xml:space="preserve"> </w:t>
      </w:r>
      <w:smartTag w:uri="urn:schemas-microsoft-com:office:smarttags" w:element="PlaceName">
        <w:r w:rsidRPr="00E36112">
          <w:rPr>
            <w:sz w:val="24"/>
          </w:rPr>
          <w:t>Emergency</w:t>
        </w:r>
      </w:smartTag>
      <w:r w:rsidRPr="00E36112">
        <w:rPr>
          <w:sz w:val="24"/>
        </w:rPr>
        <w:t xml:space="preserve"> </w:t>
      </w:r>
      <w:smartTag w:uri="urn:schemas-microsoft-com:office:smarttags" w:element="PlaceName">
        <w:r w:rsidRPr="00E36112">
          <w:rPr>
            <w:sz w:val="24"/>
          </w:rPr>
          <w:t>Operating</w:t>
        </w:r>
      </w:smartTag>
      <w:r w:rsidRPr="00E36112">
        <w:rPr>
          <w:sz w:val="24"/>
        </w:rPr>
        <w:t xml:space="preserve"> </w:t>
      </w:r>
      <w:smartTag w:uri="urn:schemas-microsoft-com:office:smarttags" w:element="PlaceType">
        <w:r w:rsidRPr="00E36112">
          <w:rPr>
            <w:sz w:val="24"/>
          </w:rPr>
          <w:t>Center</w:t>
        </w:r>
      </w:smartTag>
      <w:r w:rsidRPr="00E36112">
        <w:rPr>
          <w:sz w:val="24"/>
        </w:rPr>
        <w:t xml:space="preserve">, </w:t>
      </w:r>
      <w:smartTag w:uri="urn:schemas-microsoft-com:office:smarttags" w:element="place">
        <w:smartTag w:uri="urn:schemas-microsoft-com:office:smarttags" w:element="City">
          <w:r w:rsidRPr="00E36112">
            <w:rPr>
              <w:sz w:val="24"/>
            </w:rPr>
            <w:t>Lincoln</w:t>
          </w:r>
        </w:smartTag>
      </w:smartTag>
      <w:r w:rsidRPr="00E36112">
        <w:rPr>
          <w:sz w:val="24"/>
        </w:rPr>
        <w:t>.</w:t>
      </w:r>
      <w:r w:rsidR="00777089">
        <w:rPr>
          <w:sz w:val="24"/>
        </w:rPr>
        <w:t xml:space="preserve"> </w:t>
      </w:r>
      <w:r w:rsidRPr="00E36112">
        <w:rPr>
          <w:sz w:val="24"/>
        </w:rPr>
        <w:t>A weekly roll call or Fan-out test</w:t>
      </w:r>
      <w:r w:rsidR="00981D2D" w:rsidRPr="00E36112">
        <w:rPr>
          <w:sz w:val="24"/>
        </w:rPr>
        <w:t>,</w:t>
      </w:r>
      <w:r w:rsidRPr="00E36112">
        <w:rPr>
          <w:sz w:val="24"/>
        </w:rPr>
        <w:t xml:space="preserve"> designated as</w:t>
      </w:r>
      <w:r w:rsidR="008D2B43" w:rsidRPr="00E36112">
        <w:rPr>
          <w:sz w:val="24"/>
        </w:rPr>
        <w:t>:</w:t>
      </w:r>
      <w:r w:rsidRPr="00E36112">
        <w:rPr>
          <w:sz w:val="24"/>
        </w:rPr>
        <w:t xml:space="preserve"> </w:t>
      </w:r>
      <w:r w:rsidRPr="00E36112">
        <w:rPr>
          <w:b/>
          <w:bCs/>
          <w:sz w:val="24"/>
        </w:rPr>
        <w:t>"TEST, TEN-ONE-ZERO-ONE (10</w:t>
      </w:r>
      <w:r w:rsidR="00E36112">
        <w:rPr>
          <w:b/>
          <w:bCs/>
          <w:sz w:val="24"/>
        </w:rPr>
        <w:t>-</w:t>
      </w:r>
      <w:r w:rsidRPr="00E36112">
        <w:rPr>
          <w:b/>
          <w:bCs/>
          <w:sz w:val="24"/>
        </w:rPr>
        <w:t>1</w:t>
      </w:r>
      <w:r w:rsidR="00E36112">
        <w:rPr>
          <w:b/>
          <w:bCs/>
          <w:sz w:val="24"/>
        </w:rPr>
        <w:t>-</w:t>
      </w:r>
      <w:r w:rsidRPr="00E36112">
        <w:rPr>
          <w:b/>
          <w:bCs/>
          <w:sz w:val="24"/>
        </w:rPr>
        <w:t>0</w:t>
      </w:r>
      <w:r w:rsidR="00E36112">
        <w:rPr>
          <w:b/>
          <w:bCs/>
          <w:sz w:val="24"/>
        </w:rPr>
        <w:t>-</w:t>
      </w:r>
      <w:r w:rsidRPr="00E36112">
        <w:rPr>
          <w:b/>
          <w:bCs/>
          <w:sz w:val="24"/>
        </w:rPr>
        <w:t>1)"</w:t>
      </w:r>
      <w:r w:rsidRPr="00E36112">
        <w:rPr>
          <w:sz w:val="24"/>
        </w:rPr>
        <w:t xml:space="preserve"> is accomplished.</w:t>
      </w:r>
      <w:r w:rsidR="00777089">
        <w:rPr>
          <w:sz w:val="24"/>
        </w:rPr>
        <w:t xml:space="preserve"> </w:t>
      </w:r>
      <w:r w:rsidRPr="00E36112">
        <w:rPr>
          <w:sz w:val="24"/>
        </w:rPr>
        <w:t xml:space="preserve">The test message is relayed by radio from the Warning Points areas to the counties. </w:t>
      </w:r>
    </w:p>
    <w:p w14:paraId="25B0289F" w14:textId="77777777" w:rsidR="000A77DD" w:rsidRPr="00E36112" w:rsidRDefault="000A77DD" w:rsidP="00F918BE">
      <w:pPr>
        <w:autoSpaceDE w:val="0"/>
        <w:autoSpaceDN w:val="0"/>
        <w:adjustRightInd w:val="0"/>
        <w:ind w:right="-18"/>
        <w:jc w:val="both"/>
        <w:rPr>
          <w:sz w:val="24"/>
        </w:rPr>
      </w:pPr>
    </w:p>
    <w:p w14:paraId="72131814" w14:textId="77777777" w:rsidR="000A77DD" w:rsidRPr="00E36112" w:rsidRDefault="000A77DD" w:rsidP="00F918BE">
      <w:pPr>
        <w:pStyle w:val="BodyText"/>
        <w:tabs>
          <w:tab w:val="left" w:pos="748"/>
        </w:tabs>
        <w:ind w:right="-18"/>
      </w:pPr>
      <w:r w:rsidRPr="00E36112">
        <w:tab/>
        <w:t>Each Warning Point will report to the Alternate State Warning Point either a:</w:t>
      </w:r>
    </w:p>
    <w:p w14:paraId="618F9992" w14:textId="77777777" w:rsidR="000A77DD" w:rsidRPr="00E36112" w:rsidRDefault="000A77DD" w:rsidP="00F918BE">
      <w:pPr>
        <w:tabs>
          <w:tab w:val="left" w:pos="748"/>
        </w:tabs>
        <w:autoSpaceDE w:val="0"/>
        <w:autoSpaceDN w:val="0"/>
        <w:adjustRightInd w:val="0"/>
        <w:ind w:right="-18"/>
        <w:jc w:val="both"/>
        <w:rPr>
          <w:sz w:val="24"/>
        </w:rPr>
      </w:pPr>
    </w:p>
    <w:p w14:paraId="5D035BDD" w14:textId="77777777" w:rsidR="000A77DD" w:rsidRPr="00E36112" w:rsidRDefault="000A77DD" w:rsidP="00FD611D">
      <w:pPr>
        <w:tabs>
          <w:tab w:val="left" w:pos="748"/>
          <w:tab w:val="left" w:pos="11594"/>
        </w:tabs>
        <w:autoSpaceDE w:val="0"/>
        <w:autoSpaceDN w:val="0"/>
        <w:adjustRightInd w:val="0"/>
        <w:ind w:left="748" w:right="-18" w:hanging="748"/>
        <w:jc w:val="both"/>
        <w:rPr>
          <w:sz w:val="24"/>
        </w:rPr>
      </w:pPr>
      <w:r w:rsidRPr="00E36112">
        <w:rPr>
          <w:sz w:val="24"/>
        </w:rPr>
        <w:tab/>
        <w:t>Positive report from</w:t>
      </w:r>
      <w:r w:rsidR="00B930F4" w:rsidRPr="00E36112">
        <w:rPr>
          <w:sz w:val="24"/>
        </w:rPr>
        <w:t xml:space="preserve"> all counties in the area by an,</w:t>
      </w:r>
      <w:r w:rsidRPr="00E36112">
        <w:rPr>
          <w:sz w:val="24"/>
        </w:rPr>
        <w:t xml:space="preserve"> </w:t>
      </w:r>
      <w:r w:rsidRPr="00E36112">
        <w:rPr>
          <w:b/>
          <w:bCs/>
          <w:sz w:val="24"/>
        </w:rPr>
        <w:t>"ALL CONFIRMED"</w:t>
      </w:r>
      <w:r w:rsidRPr="00E36112">
        <w:rPr>
          <w:sz w:val="24"/>
        </w:rPr>
        <w:t xml:space="preserve"> message, or a</w:t>
      </w:r>
    </w:p>
    <w:p w14:paraId="64E827B7" w14:textId="77777777" w:rsidR="000A77DD" w:rsidRPr="00E36112" w:rsidRDefault="000A77DD" w:rsidP="00E36112">
      <w:pPr>
        <w:tabs>
          <w:tab w:val="left" w:pos="748"/>
          <w:tab w:val="left" w:pos="11594"/>
        </w:tabs>
        <w:autoSpaceDE w:val="0"/>
        <w:autoSpaceDN w:val="0"/>
        <w:adjustRightInd w:val="0"/>
        <w:ind w:right="-18"/>
        <w:jc w:val="both"/>
        <w:rPr>
          <w:sz w:val="24"/>
        </w:rPr>
      </w:pPr>
      <w:r w:rsidRPr="00E36112">
        <w:rPr>
          <w:sz w:val="24"/>
        </w:rPr>
        <w:t xml:space="preserve"> </w:t>
      </w:r>
      <w:r w:rsidRPr="00E36112">
        <w:rPr>
          <w:sz w:val="24"/>
        </w:rPr>
        <w:tab/>
        <w:t>Negative report when fan out stations do not respond such as:</w:t>
      </w:r>
    </w:p>
    <w:p w14:paraId="3948900A" w14:textId="77777777" w:rsidR="000A77DD" w:rsidRPr="00E36112" w:rsidRDefault="000A77DD" w:rsidP="00F918BE">
      <w:pPr>
        <w:autoSpaceDE w:val="0"/>
        <w:autoSpaceDN w:val="0"/>
        <w:adjustRightInd w:val="0"/>
        <w:ind w:right="-18"/>
        <w:jc w:val="both"/>
        <w:rPr>
          <w:sz w:val="24"/>
        </w:rPr>
      </w:pPr>
    </w:p>
    <w:p w14:paraId="2FCAB370" w14:textId="77777777" w:rsidR="000A77DD" w:rsidRPr="00E36112" w:rsidRDefault="000A77DD" w:rsidP="00F918BE">
      <w:pPr>
        <w:tabs>
          <w:tab w:val="left" w:pos="1496"/>
          <w:tab w:val="left" w:pos="5049"/>
        </w:tabs>
        <w:autoSpaceDE w:val="0"/>
        <w:autoSpaceDN w:val="0"/>
        <w:adjustRightInd w:val="0"/>
        <w:ind w:right="-18"/>
        <w:rPr>
          <w:sz w:val="24"/>
        </w:rPr>
      </w:pPr>
      <w:r w:rsidRPr="00E36112">
        <w:rPr>
          <w:sz w:val="24"/>
        </w:rPr>
        <w:tab/>
      </w:r>
      <w:smartTag w:uri="urn:schemas-microsoft-com:office:smarttags" w:element="City">
        <w:r w:rsidRPr="00E36112">
          <w:rPr>
            <w:b/>
            <w:bCs/>
            <w:sz w:val="24"/>
          </w:rPr>
          <w:t>Grand Island</w:t>
        </w:r>
      </w:smartTag>
      <w:r w:rsidRPr="00E36112">
        <w:rPr>
          <w:b/>
          <w:bCs/>
          <w:sz w:val="24"/>
        </w:rPr>
        <w:t>:</w:t>
      </w:r>
      <w:r w:rsidRPr="00E36112">
        <w:rPr>
          <w:b/>
          <w:bCs/>
          <w:sz w:val="24"/>
        </w:rPr>
        <w:tab/>
        <w:t>"</w:t>
      </w:r>
      <w:smartTag w:uri="urn:schemas-microsoft-com:office:smarttags" w:element="City">
        <w:r w:rsidRPr="00E36112">
          <w:rPr>
            <w:b/>
            <w:bCs/>
            <w:sz w:val="24"/>
          </w:rPr>
          <w:t>Grand Island</w:t>
        </w:r>
      </w:smartTag>
      <w:r w:rsidRPr="00E36112">
        <w:rPr>
          <w:b/>
          <w:bCs/>
          <w:sz w:val="24"/>
        </w:rPr>
        <w:t xml:space="preserve"> to </w:t>
      </w:r>
      <w:smartTag w:uri="urn:schemas-microsoft-com:office:smarttags" w:element="place">
        <w:smartTag w:uri="urn:schemas-microsoft-com:office:smarttags" w:element="State">
          <w:r w:rsidRPr="00E36112">
            <w:rPr>
              <w:b/>
              <w:bCs/>
              <w:sz w:val="24"/>
            </w:rPr>
            <w:t>Nebraska</w:t>
          </w:r>
        </w:smartTag>
      </w:smartTag>
      <w:r w:rsidRPr="00E36112">
        <w:rPr>
          <w:b/>
          <w:bCs/>
          <w:sz w:val="24"/>
        </w:rPr>
        <w:t xml:space="preserve"> Alternate"</w:t>
      </w:r>
    </w:p>
    <w:p w14:paraId="0E52A76F" w14:textId="77777777" w:rsidR="000A77DD" w:rsidRDefault="000A77DD" w:rsidP="00F918BE">
      <w:pPr>
        <w:autoSpaceDE w:val="0"/>
        <w:autoSpaceDN w:val="0"/>
        <w:adjustRightInd w:val="0"/>
        <w:ind w:right="-18"/>
        <w:jc w:val="both"/>
        <w:rPr>
          <w:sz w:val="24"/>
        </w:rPr>
      </w:pPr>
      <w:r w:rsidRPr="00E36112">
        <w:rPr>
          <w:sz w:val="24"/>
        </w:rPr>
        <w:tab/>
        <w:t>Alternate State Warning Point:</w:t>
      </w:r>
      <w:r w:rsidRPr="00E36112">
        <w:rPr>
          <w:sz w:val="24"/>
        </w:rPr>
        <w:tab/>
      </w:r>
      <w:r w:rsidRPr="00E36112">
        <w:rPr>
          <w:sz w:val="24"/>
        </w:rPr>
        <w:tab/>
        <w:t xml:space="preserve"> "This is Nebraska Alternate, OVER"</w:t>
      </w:r>
    </w:p>
    <w:p w14:paraId="13EDF557" w14:textId="77777777" w:rsidR="00E36112" w:rsidRPr="00E36112" w:rsidRDefault="00E36112" w:rsidP="00F918BE">
      <w:pPr>
        <w:autoSpaceDE w:val="0"/>
        <w:autoSpaceDN w:val="0"/>
        <w:adjustRightInd w:val="0"/>
        <w:ind w:right="-18"/>
        <w:jc w:val="both"/>
        <w:rPr>
          <w:sz w:val="24"/>
        </w:rPr>
      </w:pPr>
    </w:p>
    <w:p w14:paraId="2AE9BDEF" w14:textId="77777777" w:rsidR="000A77DD" w:rsidRPr="00E36112" w:rsidRDefault="000A77DD" w:rsidP="00F918BE">
      <w:pPr>
        <w:tabs>
          <w:tab w:val="left" w:pos="1496"/>
          <w:tab w:val="left" w:pos="5049"/>
        </w:tabs>
        <w:autoSpaceDE w:val="0"/>
        <w:autoSpaceDN w:val="0"/>
        <w:adjustRightInd w:val="0"/>
        <w:ind w:left="5040" w:right="-18" w:hanging="5040"/>
        <w:jc w:val="both"/>
        <w:rPr>
          <w:sz w:val="24"/>
        </w:rPr>
      </w:pPr>
      <w:r w:rsidRPr="00E36112">
        <w:rPr>
          <w:sz w:val="24"/>
        </w:rPr>
        <w:tab/>
      </w:r>
      <w:smartTag w:uri="urn:schemas-microsoft-com:office:smarttags" w:element="City">
        <w:r w:rsidRPr="00E36112">
          <w:rPr>
            <w:b/>
            <w:bCs/>
            <w:sz w:val="24"/>
          </w:rPr>
          <w:t>Grand Island</w:t>
        </w:r>
      </w:smartTag>
      <w:r w:rsidRPr="00E36112">
        <w:rPr>
          <w:b/>
          <w:bCs/>
          <w:sz w:val="24"/>
        </w:rPr>
        <w:t>:</w:t>
      </w:r>
      <w:r w:rsidRPr="00E36112">
        <w:rPr>
          <w:b/>
          <w:bCs/>
          <w:sz w:val="24"/>
        </w:rPr>
        <w:tab/>
      </w:r>
      <w:r w:rsidR="00F918BE" w:rsidRPr="00E36112">
        <w:rPr>
          <w:b/>
          <w:bCs/>
          <w:sz w:val="24"/>
        </w:rPr>
        <w:tab/>
      </w:r>
      <w:r w:rsidRPr="00E36112">
        <w:rPr>
          <w:b/>
          <w:bCs/>
          <w:sz w:val="24"/>
        </w:rPr>
        <w:t xml:space="preserve">"Negative copy, Howard and </w:t>
      </w:r>
      <w:smartTag w:uri="urn:schemas-microsoft-com:office:smarttags" w:element="place">
        <w:smartTag w:uri="urn:schemas-microsoft-com:office:smarttags" w:element="PlaceName">
          <w:r w:rsidRPr="00E36112">
            <w:rPr>
              <w:b/>
              <w:bCs/>
              <w:sz w:val="24"/>
            </w:rPr>
            <w:t>Merrick</w:t>
          </w:r>
        </w:smartTag>
        <w:r w:rsidRPr="00E36112">
          <w:rPr>
            <w:b/>
            <w:bCs/>
            <w:sz w:val="24"/>
          </w:rPr>
          <w:t xml:space="preserve"> </w:t>
        </w:r>
        <w:smartTag w:uri="urn:schemas-microsoft-com:office:smarttags" w:element="PlaceType">
          <w:r w:rsidRPr="00E36112">
            <w:rPr>
              <w:b/>
              <w:bCs/>
              <w:sz w:val="24"/>
            </w:rPr>
            <w:t>Counties</w:t>
          </w:r>
        </w:smartTag>
      </w:smartTag>
      <w:r w:rsidRPr="00E36112">
        <w:rPr>
          <w:b/>
          <w:bCs/>
          <w:sz w:val="24"/>
        </w:rPr>
        <w:t>, OVER"</w:t>
      </w:r>
    </w:p>
    <w:p w14:paraId="64283D8F" w14:textId="77777777" w:rsidR="000A77DD" w:rsidRPr="00E36112" w:rsidRDefault="000A77DD" w:rsidP="00F918BE">
      <w:pPr>
        <w:autoSpaceDE w:val="0"/>
        <w:autoSpaceDN w:val="0"/>
        <w:adjustRightInd w:val="0"/>
        <w:ind w:right="-18"/>
        <w:jc w:val="both"/>
        <w:rPr>
          <w:sz w:val="24"/>
        </w:rPr>
      </w:pPr>
      <w:r w:rsidRPr="00E36112">
        <w:rPr>
          <w:sz w:val="24"/>
        </w:rPr>
        <w:tab/>
        <w:t>Alternate State Warning Point</w:t>
      </w:r>
      <w:r w:rsidRPr="00E36112">
        <w:rPr>
          <w:sz w:val="24"/>
        </w:rPr>
        <w:tab/>
      </w:r>
      <w:r w:rsidRPr="00E36112">
        <w:rPr>
          <w:sz w:val="24"/>
        </w:rPr>
        <w:tab/>
        <w:t xml:space="preserve">"ROGER, </w:t>
      </w:r>
      <w:smartTag w:uri="urn:schemas-microsoft-com:office:smarttags" w:element="place">
        <w:smartTag w:uri="urn:schemas-microsoft-com:office:smarttags" w:element="State">
          <w:r w:rsidRPr="00E36112">
            <w:rPr>
              <w:sz w:val="24"/>
            </w:rPr>
            <w:t>Nebraska</w:t>
          </w:r>
        </w:smartTag>
      </w:smartTag>
      <w:r w:rsidRPr="00E36112">
        <w:rPr>
          <w:sz w:val="24"/>
        </w:rPr>
        <w:t xml:space="preserve"> Alternate, OUT".</w:t>
      </w:r>
    </w:p>
    <w:p w14:paraId="76CE7894" w14:textId="77777777" w:rsidR="000A77DD" w:rsidRPr="00E36112" w:rsidRDefault="000A77DD" w:rsidP="00F918BE">
      <w:pPr>
        <w:autoSpaceDE w:val="0"/>
        <w:autoSpaceDN w:val="0"/>
        <w:adjustRightInd w:val="0"/>
        <w:ind w:right="-18"/>
        <w:jc w:val="both"/>
        <w:rPr>
          <w:sz w:val="24"/>
        </w:rPr>
      </w:pPr>
    </w:p>
    <w:p w14:paraId="69F4B99A" w14:textId="77777777" w:rsidR="000A77DD" w:rsidRPr="00E36112" w:rsidRDefault="000A77DD" w:rsidP="00F918BE">
      <w:pPr>
        <w:autoSpaceDE w:val="0"/>
        <w:autoSpaceDN w:val="0"/>
        <w:adjustRightInd w:val="0"/>
        <w:ind w:right="-18"/>
        <w:jc w:val="both"/>
        <w:rPr>
          <w:b/>
          <w:bCs/>
          <w:sz w:val="24"/>
          <w:u w:val="single"/>
        </w:rPr>
      </w:pPr>
      <w:r w:rsidRPr="00E36112">
        <w:rPr>
          <w:b/>
          <w:bCs/>
          <w:sz w:val="24"/>
          <w:u w:val="single"/>
        </w:rPr>
        <w:t>Warning:</w:t>
      </w:r>
    </w:p>
    <w:p w14:paraId="6C814240" w14:textId="77777777" w:rsidR="000A77DD" w:rsidRPr="00E36112" w:rsidRDefault="000A77DD" w:rsidP="00F918BE">
      <w:pPr>
        <w:autoSpaceDE w:val="0"/>
        <w:autoSpaceDN w:val="0"/>
        <w:adjustRightInd w:val="0"/>
        <w:ind w:right="-18"/>
        <w:jc w:val="both"/>
        <w:rPr>
          <w:sz w:val="24"/>
        </w:rPr>
      </w:pPr>
    </w:p>
    <w:p w14:paraId="35D79460" w14:textId="77777777" w:rsidR="000A77DD" w:rsidRPr="00E36112" w:rsidRDefault="000A77DD" w:rsidP="00F918BE">
      <w:pPr>
        <w:autoSpaceDE w:val="0"/>
        <w:autoSpaceDN w:val="0"/>
        <w:adjustRightInd w:val="0"/>
        <w:ind w:right="-18"/>
        <w:jc w:val="both"/>
        <w:rPr>
          <w:sz w:val="24"/>
        </w:rPr>
      </w:pPr>
      <w:r w:rsidRPr="00E36112">
        <w:rPr>
          <w:sz w:val="24"/>
          <w:u w:val="single"/>
        </w:rPr>
        <w:t>State actions</w:t>
      </w:r>
      <w:r w:rsidRPr="00E36112">
        <w:rPr>
          <w:sz w:val="24"/>
        </w:rPr>
        <w:t xml:space="preserve">: </w:t>
      </w:r>
    </w:p>
    <w:p w14:paraId="2A63FBEC" w14:textId="77777777" w:rsidR="000A77DD" w:rsidRPr="00E36112" w:rsidRDefault="000A77DD" w:rsidP="00F918BE">
      <w:pPr>
        <w:autoSpaceDE w:val="0"/>
        <w:autoSpaceDN w:val="0"/>
        <w:adjustRightInd w:val="0"/>
        <w:ind w:right="-18"/>
        <w:jc w:val="both"/>
        <w:rPr>
          <w:sz w:val="24"/>
        </w:rPr>
      </w:pPr>
      <w:r w:rsidRPr="00E36112">
        <w:rPr>
          <w:sz w:val="24"/>
        </w:rPr>
        <w:t>When a warning is received, the operator at the State Warning Point will clear the NAWAS network of all traffic, transmit the warning and then receive acknowledgement of the warning from each Warning Point.</w:t>
      </w:r>
      <w:r w:rsidR="00777089">
        <w:rPr>
          <w:sz w:val="24"/>
        </w:rPr>
        <w:t xml:space="preserve"> </w:t>
      </w:r>
      <w:r w:rsidRPr="00E36112">
        <w:rPr>
          <w:sz w:val="24"/>
        </w:rPr>
        <w:t>The Alternate State Warning Point provides a backup means of disseminating tactical warnings.</w:t>
      </w:r>
      <w:r w:rsidR="00777089">
        <w:rPr>
          <w:sz w:val="24"/>
        </w:rPr>
        <w:t xml:space="preserve"> </w:t>
      </w:r>
      <w:r w:rsidRPr="00E36112">
        <w:rPr>
          <w:sz w:val="24"/>
        </w:rPr>
        <w:t xml:space="preserve">The area Warning Points will immediately </w:t>
      </w:r>
      <w:r w:rsidR="00981D2D" w:rsidRPr="00E36112">
        <w:rPr>
          <w:sz w:val="24"/>
        </w:rPr>
        <w:t>send</w:t>
      </w:r>
      <w:r w:rsidRPr="00E36112">
        <w:rPr>
          <w:sz w:val="24"/>
        </w:rPr>
        <w:t xml:space="preserve"> any warnings</w:t>
      </w:r>
      <w:r w:rsidR="00981D2D" w:rsidRPr="00E36112">
        <w:rPr>
          <w:sz w:val="24"/>
        </w:rPr>
        <w:t xml:space="preserve"> to assigned locations using</w:t>
      </w:r>
      <w:r w:rsidRPr="00E36112">
        <w:rPr>
          <w:sz w:val="24"/>
        </w:rPr>
        <w:t xml:space="preserve"> </w:t>
      </w:r>
      <w:r w:rsidR="00F12E99" w:rsidRPr="00E36112">
        <w:rPr>
          <w:sz w:val="24"/>
        </w:rPr>
        <w:t>a</w:t>
      </w:r>
      <w:r w:rsidRPr="00E36112">
        <w:rPr>
          <w:sz w:val="24"/>
        </w:rPr>
        <w:t xml:space="preserve"> secondary warning network</w:t>
      </w:r>
      <w:r w:rsidR="009B08A5" w:rsidRPr="00E36112">
        <w:rPr>
          <w:sz w:val="24"/>
        </w:rPr>
        <w:t>, 39.9 MHz or telephone</w:t>
      </w:r>
      <w:r w:rsidRPr="00E36112">
        <w:rPr>
          <w:sz w:val="24"/>
        </w:rPr>
        <w:t xml:space="preserve"> (see map on opposite side)</w:t>
      </w:r>
      <w:r w:rsidR="00981D2D" w:rsidRPr="00E36112">
        <w:rPr>
          <w:sz w:val="24"/>
        </w:rPr>
        <w:t>.</w:t>
      </w:r>
    </w:p>
    <w:p w14:paraId="58C4466E" w14:textId="77777777" w:rsidR="000A77DD" w:rsidRPr="00E36112" w:rsidRDefault="000A77DD" w:rsidP="00F918BE">
      <w:pPr>
        <w:autoSpaceDE w:val="0"/>
        <w:autoSpaceDN w:val="0"/>
        <w:adjustRightInd w:val="0"/>
        <w:ind w:right="-18"/>
        <w:jc w:val="both"/>
        <w:rPr>
          <w:sz w:val="24"/>
        </w:rPr>
      </w:pPr>
    </w:p>
    <w:p w14:paraId="7CCEBE8D" w14:textId="77777777" w:rsidR="000A77DD" w:rsidRPr="00E36112" w:rsidRDefault="000A77DD" w:rsidP="00F918BE">
      <w:pPr>
        <w:autoSpaceDE w:val="0"/>
        <w:autoSpaceDN w:val="0"/>
        <w:adjustRightInd w:val="0"/>
        <w:ind w:right="-18"/>
        <w:jc w:val="both"/>
        <w:rPr>
          <w:sz w:val="24"/>
        </w:rPr>
      </w:pPr>
      <w:r w:rsidRPr="00E36112">
        <w:rPr>
          <w:sz w:val="24"/>
          <w:u w:val="single"/>
        </w:rPr>
        <w:t>Locations</w:t>
      </w:r>
      <w:r w:rsidRPr="00E36112">
        <w:rPr>
          <w:sz w:val="24"/>
        </w:rPr>
        <w:t>:</w:t>
      </w:r>
    </w:p>
    <w:p w14:paraId="22712A33" w14:textId="77777777" w:rsidR="000A77DD" w:rsidRPr="00E36112" w:rsidRDefault="009D1186" w:rsidP="00F918BE">
      <w:pPr>
        <w:pStyle w:val="BodyText2"/>
        <w:rPr>
          <w:sz w:val="24"/>
        </w:rPr>
      </w:pPr>
      <w:r w:rsidRPr="00E36112">
        <w:rPr>
          <w:sz w:val="24"/>
        </w:rPr>
        <w:t>Because 93 counties are involved,</w:t>
      </w:r>
      <w:r w:rsidR="000A77DD" w:rsidRPr="00E36112">
        <w:rPr>
          <w:sz w:val="24"/>
        </w:rPr>
        <w:t xml:space="preserve"> counties will acknowledge receiving the warning message to their respective Warning Points (NAWAS).</w:t>
      </w:r>
      <w:r w:rsidR="00777089">
        <w:rPr>
          <w:sz w:val="24"/>
        </w:rPr>
        <w:t xml:space="preserve"> </w:t>
      </w:r>
      <w:r w:rsidR="000A77DD" w:rsidRPr="00E36112">
        <w:rPr>
          <w:sz w:val="24"/>
        </w:rPr>
        <w:t>Acknowledgement from the Warning Points will then be transmitted to the State Warning Point or to the Alternate.</w:t>
      </w:r>
    </w:p>
    <w:p w14:paraId="6A6CAD7B" w14:textId="77777777" w:rsidR="000A77DD" w:rsidRPr="00E36112" w:rsidRDefault="000A77DD" w:rsidP="00F918BE">
      <w:pPr>
        <w:autoSpaceDE w:val="0"/>
        <w:autoSpaceDN w:val="0"/>
        <w:adjustRightInd w:val="0"/>
        <w:ind w:right="-18"/>
        <w:jc w:val="both"/>
        <w:rPr>
          <w:sz w:val="24"/>
        </w:rPr>
      </w:pPr>
    </w:p>
    <w:p w14:paraId="66484869" w14:textId="77777777" w:rsidR="002227E0" w:rsidRDefault="009D1186" w:rsidP="00F918BE">
      <w:pPr>
        <w:autoSpaceDE w:val="0"/>
        <w:autoSpaceDN w:val="0"/>
        <w:adjustRightInd w:val="0"/>
        <w:ind w:right="-18"/>
        <w:jc w:val="both"/>
        <w:rPr>
          <w:sz w:val="24"/>
        </w:rPr>
        <w:sectPr w:rsidR="002227E0" w:rsidSect="00F11735">
          <w:headerReference w:type="default" r:id="rId6"/>
          <w:footerReference w:type="default" r:id="rId7"/>
          <w:pgSz w:w="12240" w:h="15840" w:code="1"/>
          <w:pgMar w:top="1440" w:right="1152" w:bottom="720" w:left="1152" w:header="720" w:footer="576" w:gutter="432"/>
          <w:pgNumType w:start="14"/>
          <w:cols w:space="720"/>
          <w:noEndnote/>
        </w:sectPr>
      </w:pPr>
      <w:r w:rsidRPr="00E36112">
        <w:rPr>
          <w:sz w:val="24"/>
        </w:rPr>
        <w:t>W</w:t>
      </w:r>
      <w:r w:rsidR="000A77DD" w:rsidRPr="00E36112">
        <w:rPr>
          <w:sz w:val="24"/>
        </w:rPr>
        <w:t>ithin the counties and municipalities</w:t>
      </w:r>
      <w:r w:rsidRPr="00E36112">
        <w:rPr>
          <w:sz w:val="24"/>
        </w:rPr>
        <w:t xml:space="preserve">, warnings are given as described in </w:t>
      </w:r>
      <w:r w:rsidR="000A77DD" w:rsidRPr="00E36112">
        <w:rPr>
          <w:sz w:val="24"/>
        </w:rPr>
        <w:t xml:space="preserve">the </w:t>
      </w:r>
      <w:r w:rsidRPr="00E36112">
        <w:rPr>
          <w:sz w:val="24"/>
        </w:rPr>
        <w:t>Basic</w:t>
      </w:r>
      <w:r w:rsidR="00B930F4" w:rsidRPr="00E36112">
        <w:rPr>
          <w:sz w:val="24"/>
        </w:rPr>
        <w:t xml:space="preserve"> Plan</w:t>
      </w:r>
      <w:r w:rsidRPr="00E36112">
        <w:rPr>
          <w:sz w:val="24"/>
        </w:rPr>
        <w:t xml:space="preserve"> section </w:t>
      </w:r>
      <w:r w:rsidR="00B87239" w:rsidRPr="00E36112">
        <w:rPr>
          <w:sz w:val="24"/>
        </w:rPr>
        <w:t xml:space="preserve">&amp; Annexes A &amp; D of the </w:t>
      </w:r>
      <w:r w:rsidR="000A77DD" w:rsidRPr="00E36112">
        <w:rPr>
          <w:sz w:val="24"/>
        </w:rPr>
        <w:t>Local Emergency Operations Plan (LEOP).</w:t>
      </w:r>
      <w:r w:rsidR="00777089">
        <w:rPr>
          <w:sz w:val="24"/>
        </w:rPr>
        <w:t xml:space="preserve"> </w:t>
      </w:r>
      <w:r w:rsidR="000A77DD" w:rsidRPr="00E36112">
        <w:rPr>
          <w:sz w:val="24"/>
        </w:rPr>
        <w:t xml:space="preserve">The goal </w:t>
      </w:r>
      <w:r w:rsidR="00B87239" w:rsidRPr="00E36112">
        <w:rPr>
          <w:sz w:val="24"/>
        </w:rPr>
        <w:t xml:space="preserve">is to provide warning in time for </w:t>
      </w:r>
      <w:r w:rsidR="00E36112">
        <w:rPr>
          <w:sz w:val="24"/>
        </w:rPr>
        <w:t xml:space="preserve">people to take </w:t>
      </w:r>
      <w:r w:rsidR="00E36112" w:rsidRPr="00E36112">
        <w:rPr>
          <w:sz w:val="24"/>
        </w:rPr>
        <w:t xml:space="preserve">adequate </w:t>
      </w:r>
      <w:r w:rsidR="00B87239" w:rsidRPr="00E36112">
        <w:rPr>
          <w:sz w:val="24"/>
        </w:rPr>
        <w:t>protective action</w:t>
      </w:r>
      <w:r w:rsidR="00E36112">
        <w:rPr>
          <w:sz w:val="24"/>
        </w:rPr>
        <w:t>.</w:t>
      </w:r>
      <w:r w:rsidR="00B87239" w:rsidRPr="00E36112">
        <w:rPr>
          <w:sz w:val="24"/>
        </w:rPr>
        <w:t xml:space="preserve"> </w:t>
      </w:r>
    </w:p>
    <w:p w14:paraId="7E0EC03A" w14:textId="2BEC89EB" w:rsidR="002227E0" w:rsidRDefault="00963CA3" w:rsidP="00F918BE">
      <w:pPr>
        <w:autoSpaceDE w:val="0"/>
        <w:autoSpaceDN w:val="0"/>
        <w:adjustRightInd w:val="0"/>
        <w:ind w:right="-18"/>
        <w:jc w:val="both"/>
        <w:rPr>
          <w:sz w:val="24"/>
        </w:rPr>
      </w:pPr>
      <w:r>
        <w:rPr>
          <w:noProof/>
        </w:rPr>
        <w:lastRenderedPageBreak/>
        <mc:AlternateContent>
          <mc:Choice Requires="wps">
            <w:drawing>
              <wp:anchor distT="0" distB="0" distL="114300" distR="114300" simplePos="0" relativeHeight="251658240" behindDoc="0" locked="0" layoutInCell="1" allowOverlap="1" wp14:anchorId="602A84E8" wp14:editId="001B21CE">
                <wp:simplePos x="0" y="0"/>
                <wp:positionH relativeFrom="column">
                  <wp:posOffset>8812530</wp:posOffset>
                </wp:positionH>
                <wp:positionV relativeFrom="paragraph">
                  <wp:posOffset>-349250</wp:posOffset>
                </wp:positionV>
                <wp:extent cx="457200" cy="6656705"/>
                <wp:effectExtent l="1905" t="1270" r="0" b="0"/>
                <wp:wrapNone/>
                <wp:docPr id="842149306"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6567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D55805" w14:textId="77777777" w:rsidR="00596D2F" w:rsidRDefault="00596D2F" w:rsidP="00692688">
                            <w:pPr>
                              <w:pStyle w:val="Header"/>
                              <w:tabs>
                                <w:tab w:val="clear" w:pos="8640"/>
                                <w:tab w:val="right" w:pos="9537"/>
                              </w:tabs>
                              <w:jc w:val="right"/>
                            </w:pPr>
                            <w:r>
                              <w:t>*** COUNTY LEOP</w:t>
                            </w:r>
                            <w:r>
                              <w:tab/>
                            </w:r>
                            <w:r w:rsidR="00692688">
                              <w:tab/>
                            </w:r>
                            <w:r>
                              <w:t>ANNEX B</w:t>
                            </w:r>
                          </w:p>
                          <w:p w14:paraId="109E824C" w14:textId="77777777" w:rsidR="00596D2F" w:rsidRDefault="00692688" w:rsidP="00692688">
                            <w:pPr>
                              <w:pStyle w:val="Header"/>
                              <w:tabs>
                                <w:tab w:val="clear" w:pos="8640"/>
                                <w:tab w:val="right" w:pos="9537"/>
                              </w:tabs>
                              <w:jc w:val="right"/>
                            </w:pPr>
                            <w:r>
                              <w:tab/>
                            </w:r>
                            <w:r>
                              <w:tab/>
                            </w:r>
                            <w:r w:rsidR="00596D2F">
                              <w:t>ATTACHMENT 4</w:t>
                            </w:r>
                          </w:p>
                          <w:p w14:paraId="2BF96637" w14:textId="77777777" w:rsidR="00596D2F" w:rsidRPr="00596D2F" w:rsidRDefault="00596D2F" w:rsidP="00596D2F">
                            <w:pPr>
                              <w:rPr>
                                <w:szCs w:val="20"/>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2A84E8" id="_x0000_t202" coordsize="21600,21600" o:spt="202" path="m,l,21600r21600,l21600,xe">
                <v:stroke joinstyle="miter"/>
                <v:path gradientshapeok="t" o:connecttype="rect"/>
              </v:shapetype>
              <v:shape id="Text Box 31" o:spid="_x0000_s1026" type="#_x0000_t202" style="position:absolute;left:0;text-align:left;margin-left:693.9pt;margin-top:-27.5pt;width:36pt;height:524.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" stroked="f">
                <v:textbox style="layout-flow:vertical">
                  <w:txbxContent>
                    <w:p w14:paraId="21D55805" w14:textId="77777777" w:rsidR="00596D2F" w:rsidRDefault="00596D2F" w:rsidP="00692688">
                      <w:pPr>
                        <w:pStyle w:val="Header"/>
                        <w:tabs>
                          <w:tab w:val="clear" w:pos="8640"/>
                          <w:tab w:val="right" w:pos="9537"/>
                        </w:tabs>
                        <w:jc w:val="right"/>
                      </w:pPr>
                      <w:r>
                        <w:t>*** COUNTY LEOP</w:t>
                      </w:r>
                      <w:r>
                        <w:tab/>
                      </w:r>
                      <w:r w:rsidR="00692688">
                        <w:tab/>
                      </w:r>
                      <w:r>
                        <w:t>ANNEX B</w:t>
                      </w:r>
                    </w:p>
                    <w:p w14:paraId="109E824C" w14:textId="77777777" w:rsidR="00596D2F" w:rsidRDefault="00692688" w:rsidP="00692688">
                      <w:pPr>
                        <w:pStyle w:val="Header"/>
                        <w:tabs>
                          <w:tab w:val="clear" w:pos="8640"/>
                          <w:tab w:val="right" w:pos="9537"/>
                        </w:tabs>
                        <w:jc w:val="right"/>
                      </w:pPr>
                      <w:r>
                        <w:tab/>
                      </w:r>
                      <w:r>
                        <w:tab/>
                      </w:r>
                      <w:r w:rsidR="00596D2F">
                        <w:t>ATTACHMENT 4</w:t>
                      </w:r>
                    </w:p>
                    <w:p w14:paraId="2BF96637" w14:textId="77777777" w:rsidR="00596D2F" w:rsidRPr="00596D2F" w:rsidRDefault="00596D2F" w:rsidP="00596D2F">
                      <w:pPr>
                        <w:rPr>
                          <w:szCs w:val="20"/>
                        </w:rPr>
                      </w:pPr>
                    </w:p>
                  </w:txbxContent>
                </v:textbox>
              </v:shape>
            </w:pict>
          </mc:Fallback>
        </mc:AlternateContent>
      </w:r>
    </w:p>
    <w:p w14:paraId="16F17A57" w14:textId="35E0DD65" w:rsidR="002227E0" w:rsidRDefault="00963CA3" w:rsidP="002227E0">
      <w:pPr>
        <w:ind w:firstLine="561"/>
      </w:pPr>
      <w:r>
        <w:rPr>
          <w:noProof/>
        </w:rPr>
        <mc:AlternateContent>
          <mc:Choice Requires="wps">
            <w:drawing>
              <wp:anchor distT="0" distB="0" distL="114300" distR="114300" simplePos="0" relativeHeight="251657216" behindDoc="0" locked="0" layoutInCell="1" allowOverlap="1" wp14:anchorId="5A39B20A" wp14:editId="7B278331">
                <wp:simplePos x="0" y="0"/>
                <wp:positionH relativeFrom="column">
                  <wp:posOffset>-356235</wp:posOffset>
                </wp:positionH>
                <wp:positionV relativeFrom="paragraph">
                  <wp:posOffset>2391410</wp:posOffset>
                </wp:positionV>
                <wp:extent cx="457200" cy="3886200"/>
                <wp:effectExtent l="0" t="2540" r="3810" b="0"/>
                <wp:wrapNone/>
                <wp:docPr id="460755630"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886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6D1A50" w14:textId="77777777" w:rsidR="002227E0" w:rsidRDefault="002227E0" w:rsidP="002227E0">
                            <w:pPr>
                              <w:rPr>
                                <w:szCs w:val="20"/>
                              </w:rPr>
                            </w:pPr>
                            <w:r>
                              <w:rPr>
                                <w:szCs w:val="20"/>
                              </w:rPr>
                              <w:t>B-1</w:t>
                            </w:r>
                            <w:r w:rsidR="00CB0F5A">
                              <w:rPr>
                                <w:szCs w:val="20"/>
                              </w:rPr>
                              <w:t>6</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39B20A" id="Text Box 29" o:spid="_x0000_s1027" type="#_x0000_t202" style="position:absolute;left:0;text-align:left;margin-left:-28.05pt;margin-top:188.3pt;width:36pt;height:30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" stroked="f">
                <v:textbox style="layout-flow:vertical">
                  <w:txbxContent>
                    <w:p w14:paraId="546D1A50" w14:textId="77777777" w:rsidR="002227E0" w:rsidRDefault="002227E0" w:rsidP="002227E0">
                      <w:pPr>
                        <w:rPr>
                          <w:szCs w:val="20"/>
                        </w:rPr>
                      </w:pPr>
                      <w:r>
                        <w:rPr>
                          <w:szCs w:val="20"/>
                        </w:rPr>
                        <w:t>B-1</w:t>
                      </w:r>
                      <w:r w:rsidR="00CB0F5A">
                        <w:rPr>
                          <w:szCs w:val="20"/>
                        </w:rPr>
                        <w:t>6</w:t>
                      </w:r>
                    </w:p>
                  </w:txbxContent>
                </v:textbox>
              </v:shape>
            </w:pict>
          </mc:Fallback>
        </mc:AlternateContent>
      </w:r>
      <w:r w:rsidRPr="002A4DFD">
        <w:rPr>
          <w:noProof/>
        </w:rPr>
        <w:drawing>
          <wp:inline distT="0" distB="0" distL="0" distR="0" wp14:anchorId="727009D7" wp14:editId="1E226006">
            <wp:extent cx="8372475" cy="4248150"/>
            <wp:effectExtent l="0" t="0" r="0" b="0"/>
            <wp:docPr id="1" name="Picture 1" descr="NAWA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WAS2"/>
                    <pic:cNvPicPr>
                      <a:picLocks noChangeAspect="1" noChangeArrowheads="1"/>
                    </pic:cNvPicPr>
                  </pic:nvPicPr>
                  <pic:blipFill>
                    <a:blip r:embed="rId8">
                      <a:extLst>
                        <a:ext uri="{28A0092B-C50C-407E-A947-70E740481C1C}">
                          <a14:useLocalDpi xmlns:a14="http://schemas.microsoft.com/office/drawing/2010/main" val="0"/>
                        </a:ext>
                      </a:extLst>
                    </a:blip>
                    <a:srcRect l="2335" t="10147" r="2602" b="11070"/>
                    <a:stretch>
                      <a:fillRect/>
                    </a:stretch>
                  </pic:blipFill>
                  <pic:spPr bwMode="auto">
                    <a:xfrm>
                      <a:off x="0" y="0"/>
                      <a:ext cx="8372475" cy="4248150"/>
                    </a:xfrm>
                    <a:prstGeom prst="rect">
                      <a:avLst/>
                    </a:prstGeom>
                    <a:noFill/>
                    <a:ln>
                      <a:noFill/>
                    </a:ln>
                  </pic:spPr>
                </pic:pic>
              </a:graphicData>
            </a:graphic>
          </wp:inline>
        </w:drawing>
      </w:r>
    </w:p>
    <w:p w14:paraId="48EF2C74" w14:textId="77777777" w:rsidR="002227E0" w:rsidRPr="00237162" w:rsidRDefault="002227E0" w:rsidP="002227E0">
      <w:pPr>
        <w:rPr>
          <w:szCs w:val="20"/>
        </w:rPr>
      </w:pPr>
    </w:p>
    <w:p w14:paraId="1A89379C" w14:textId="77777777" w:rsidR="002227E0" w:rsidRPr="00237162" w:rsidRDefault="002227E0" w:rsidP="002227E0">
      <w:pPr>
        <w:ind w:left="561"/>
        <w:rPr>
          <w:szCs w:val="20"/>
        </w:rPr>
      </w:pPr>
      <w:r w:rsidRPr="00237162">
        <w:rPr>
          <w:szCs w:val="20"/>
        </w:rPr>
        <w:t>December 2007 (Supersedes previous Warning Maps)</w:t>
      </w:r>
    </w:p>
    <w:p w14:paraId="1D270A81" w14:textId="77777777" w:rsidR="002227E0" w:rsidRDefault="002227E0" w:rsidP="002227E0">
      <w:pPr>
        <w:rPr>
          <w:szCs w:val="20"/>
        </w:rPr>
      </w:pPr>
    </w:p>
    <w:p w14:paraId="7DCABE7E" w14:textId="77777777" w:rsidR="002227E0" w:rsidRPr="00237162" w:rsidRDefault="002227E0" w:rsidP="002227E0">
      <w:pPr>
        <w:ind w:left="748"/>
        <w:rPr>
          <w:szCs w:val="20"/>
        </w:rPr>
      </w:pPr>
    </w:p>
    <w:p w14:paraId="65FADA7D" w14:textId="77777777" w:rsidR="002227E0" w:rsidRPr="002227E0" w:rsidRDefault="002227E0" w:rsidP="002227E0">
      <w:pPr>
        <w:ind w:left="748"/>
        <w:rPr>
          <w:sz w:val="24"/>
        </w:rPr>
      </w:pPr>
      <w:r w:rsidRPr="00237162">
        <w:tab/>
      </w:r>
      <w:r w:rsidRPr="002227E0">
        <w:rPr>
          <w:sz w:val="24"/>
        </w:rPr>
        <w:t>STATE WARNING POINT:</w:t>
      </w:r>
      <w:r w:rsidR="00777089">
        <w:rPr>
          <w:sz w:val="24"/>
        </w:rPr>
        <w:t xml:space="preserve"> </w:t>
      </w:r>
      <w:r w:rsidRPr="002227E0">
        <w:rPr>
          <w:sz w:val="24"/>
        </w:rPr>
        <w:t xml:space="preserve">Nebraska </w:t>
      </w:r>
      <w:smartTag w:uri="urn:schemas-microsoft-com:office:smarttags" w:element="PlaceType">
        <w:r w:rsidRPr="002227E0">
          <w:rPr>
            <w:sz w:val="24"/>
          </w:rPr>
          <w:t>State</w:t>
        </w:r>
      </w:smartTag>
      <w:r w:rsidRPr="002227E0">
        <w:rPr>
          <w:sz w:val="24"/>
        </w:rPr>
        <w:t xml:space="preserve"> Patrol Headquarters – </w:t>
      </w:r>
      <w:smartTag w:uri="urn:schemas-microsoft-com:office:smarttags" w:element="place">
        <w:smartTag w:uri="urn:schemas-microsoft-com:office:smarttags" w:element="City">
          <w:r w:rsidRPr="002227E0">
            <w:rPr>
              <w:sz w:val="24"/>
            </w:rPr>
            <w:t>Lincoln</w:t>
          </w:r>
        </w:smartTag>
        <w:r w:rsidRPr="002227E0">
          <w:rPr>
            <w:sz w:val="24"/>
          </w:rPr>
          <w:t xml:space="preserve">, </w:t>
        </w:r>
        <w:smartTag w:uri="urn:schemas-microsoft-com:office:smarttags" w:element="State">
          <w:r w:rsidRPr="002227E0">
            <w:rPr>
              <w:sz w:val="24"/>
            </w:rPr>
            <w:t>Nebraska</w:t>
          </w:r>
        </w:smartTag>
      </w:smartTag>
    </w:p>
    <w:p w14:paraId="639CCAD8" w14:textId="77777777" w:rsidR="002227E0" w:rsidRPr="002227E0" w:rsidRDefault="002227E0" w:rsidP="002227E0">
      <w:pPr>
        <w:ind w:left="748"/>
        <w:rPr>
          <w:sz w:val="24"/>
        </w:rPr>
      </w:pPr>
    </w:p>
    <w:p w14:paraId="111EADB8" w14:textId="77777777" w:rsidR="002227E0" w:rsidRDefault="002227E0" w:rsidP="002227E0">
      <w:pPr>
        <w:ind w:left="748"/>
        <w:rPr>
          <w:sz w:val="24"/>
        </w:rPr>
      </w:pPr>
      <w:r w:rsidRPr="002227E0">
        <w:rPr>
          <w:sz w:val="24"/>
        </w:rPr>
        <w:tab/>
        <w:t>ALTERNATE STATE WARNING POINT:</w:t>
      </w:r>
      <w:r w:rsidR="00777089">
        <w:rPr>
          <w:sz w:val="24"/>
        </w:rPr>
        <w:t xml:space="preserve"> </w:t>
      </w:r>
      <w:r w:rsidRPr="002227E0">
        <w:rPr>
          <w:sz w:val="24"/>
        </w:rPr>
        <w:t xml:space="preserve">State Emergency Operating Center (EOC) – </w:t>
      </w:r>
      <w:smartTag w:uri="urn:schemas-microsoft-com:office:smarttags" w:element="place">
        <w:smartTag w:uri="urn:schemas-microsoft-com:office:smarttags" w:element="City">
          <w:r w:rsidRPr="002227E0">
            <w:rPr>
              <w:sz w:val="24"/>
            </w:rPr>
            <w:t>Lincoln</w:t>
          </w:r>
        </w:smartTag>
        <w:r w:rsidRPr="002227E0">
          <w:rPr>
            <w:sz w:val="24"/>
          </w:rPr>
          <w:t xml:space="preserve">, </w:t>
        </w:r>
        <w:smartTag w:uri="urn:schemas-microsoft-com:office:smarttags" w:element="State">
          <w:r w:rsidRPr="002227E0">
            <w:rPr>
              <w:sz w:val="24"/>
            </w:rPr>
            <w:t>Nebraska</w:t>
          </w:r>
        </w:smartTag>
      </w:smartTag>
    </w:p>
    <w:p w14:paraId="60FB18E0" w14:textId="77777777" w:rsidR="002227E0" w:rsidRPr="002227E0" w:rsidRDefault="002227E0" w:rsidP="002227E0">
      <w:pPr>
        <w:ind w:left="748"/>
        <w:rPr>
          <w:sz w:val="24"/>
        </w:rPr>
      </w:pPr>
    </w:p>
    <w:p w14:paraId="1BF62996" w14:textId="77777777" w:rsidR="002227E0" w:rsidRPr="002227E0" w:rsidRDefault="002227E0" w:rsidP="002227E0">
      <w:pPr>
        <w:ind w:left="1468" w:firstLine="692"/>
        <w:rPr>
          <w:sz w:val="24"/>
        </w:rPr>
      </w:pPr>
      <w:r w:rsidRPr="002227E0">
        <w:rPr>
          <w:sz w:val="24"/>
        </w:rPr>
        <w:t>NAWAS:</w:t>
      </w:r>
      <w:r w:rsidR="00777089">
        <w:rPr>
          <w:sz w:val="24"/>
        </w:rPr>
        <w:t xml:space="preserve"> </w:t>
      </w:r>
      <w:r w:rsidRPr="002227E0">
        <w:rPr>
          <w:sz w:val="24"/>
        </w:rPr>
        <w:t>(National Warning System) Special Telephone Lines, RADIO:</w:t>
      </w:r>
      <w:r w:rsidR="00777089">
        <w:rPr>
          <w:sz w:val="24"/>
        </w:rPr>
        <w:t xml:space="preserve"> </w:t>
      </w:r>
      <w:r w:rsidRPr="002227E0">
        <w:rPr>
          <w:sz w:val="24"/>
        </w:rPr>
        <w:t>39.9 MHz</w:t>
      </w:r>
    </w:p>
    <w:p w14:paraId="4DA61BA9" w14:textId="77777777" w:rsidR="002227E0" w:rsidRPr="002227E0" w:rsidRDefault="002227E0" w:rsidP="002227E0">
      <w:pPr>
        <w:ind w:left="748"/>
        <w:rPr>
          <w:sz w:val="24"/>
        </w:rPr>
      </w:pPr>
    </w:p>
    <w:p w14:paraId="787FF6C3" w14:textId="77777777" w:rsidR="00146F1A" w:rsidRPr="002227E0" w:rsidRDefault="002227E0" w:rsidP="00CB0F5A">
      <w:pPr>
        <w:ind w:left="1468" w:firstLine="692"/>
        <w:rPr>
          <w:sz w:val="24"/>
        </w:rPr>
      </w:pPr>
      <w:r w:rsidRPr="002227E0">
        <w:rPr>
          <w:sz w:val="24"/>
        </w:rPr>
        <w:t>Service Points will relay the warning or test to its res</w:t>
      </w:r>
      <w:r w:rsidR="00CB0F5A">
        <w:rPr>
          <w:sz w:val="24"/>
        </w:rPr>
        <w:t>pective county service point(s)</w:t>
      </w:r>
    </w:p>
    <w:sectPr w:rsidR="00146F1A" w:rsidRPr="002227E0" w:rsidSect="00CB0F5A">
      <w:headerReference w:type="first" r:id="rId9"/>
      <w:footerReference w:type="first" r:id="rId10"/>
      <w:pgSz w:w="15840" w:h="12240" w:orient="landscape" w:code="1"/>
      <w:pgMar w:top="720" w:right="720" w:bottom="720" w:left="720" w:header="576" w:footer="720" w:gutter="432"/>
      <w:pgNumType w:start="14"/>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842757" w14:textId="77777777" w:rsidR="005A7676" w:rsidRDefault="005A7676">
      <w:r>
        <w:separator/>
      </w:r>
    </w:p>
  </w:endnote>
  <w:endnote w:type="continuationSeparator" w:id="0">
    <w:p w14:paraId="64AAC73A" w14:textId="77777777" w:rsidR="005A7676" w:rsidRDefault="005A7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F3EB7A" w14:textId="77777777" w:rsidR="000A77DD" w:rsidRDefault="000A77DD" w:rsidP="002227E0">
    <w:pPr>
      <w:pStyle w:val="Footer"/>
      <w:tabs>
        <w:tab w:val="clear" w:pos="4320"/>
        <w:tab w:val="clear" w:pos="8640"/>
        <w:tab w:val="center" w:pos="5049"/>
      </w:tabs>
    </w:pPr>
    <w:r>
      <w:tab/>
    </w:r>
    <w:r w:rsidR="002227E0">
      <w:t>B-1</w:t>
    </w:r>
    <w:r w:rsidR="00CB0F5A">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B7EA7" w14:textId="77777777" w:rsidR="00146F1A" w:rsidRDefault="00146F1A" w:rsidP="00146F1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FFC4A8" w14:textId="77777777" w:rsidR="005A7676" w:rsidRDefault="005A7676">
      <w:r>
        <w:separator/>
      </w:r>
    </w:p>
  </w:footnote>
  <w:footnote w:type="continuationSeparator" w:id="0">
    <w:p w14:paraId="447ABFE3" w14:textId="77777777" w:rsidR="005A7676" w:rsidRDefault="005A76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4B8618" w14:textId="77777777" w:rsidR="002227E0" w:rsidRDefault="002227E0" w:rsidP="002227E0">
    <w:pPr>
      <w:pStyle w:val="Header"/>
      <w:tabs>
        <w:tab w:val="clear" w:pos="8640"/>
        <w:tab w:val="right" w:pos="9537"/>
      </w:tabs>
    </w:pPr>
    <w:r>
      <w:t>*** COUNTY LEOP</w:t>
    </w:r>
    <w:r>
      <w:tab/>
    </w:r>
    <w:r>
      <w:tab/>
      <w:t>ANNEX B</w:t>
    </w:r>
  </w:p>
  <w:p w14:paraId="09642522" w14:textId="77777777" w:rsidR="002227E0" w:rsidRDefault="002227E0" w:rsidP="002227E0">
    <w:pPr>
      <w:pStyle w:val="Header"/>
      <w:tabs>
        <w:tab w:val="clear" w:pos="8640"/>
        <w:tab w:val="right" w:pos="9537"/>
      </w:tabs>
    </w:pPr>
    <w:r>
      <w:tab/>
    </w:r>
    <w:r>
      <w:tab/>
      <w:t xml:space="preserve">ATTACHMENT </w:t>
    </w:r>
    <w:r w:rsidR="00741814">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DFBE06" w14:textId="77777777" w:rsidR="00146F1A" w:rsidRDefault="00146F1A" w:rsidP="00146F1A">
    <w:pPr>
      <w:pStyle w:val="Header"/>
      <w:tabs>
        <w:tab w:val="clear" w:pos="8640"/>
        <w:tab w:val="right" w:pos="9537"/>
      </w:tabs>
    </w:pPr>
  </w:p>
  <w:p w14:paraId="4789EE8E" w14:textId="77777777" w:rsidR="00146F1A" w:rsidRDefault="00146F1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27"/>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0071"/>
    <w:rsid w:val="00010D83"/>
    <w:rsid w:val="00060D76"/>
    <w:rsid w:val="000A0BA6"/>
    <w:rsid w:val="000A77DD"/>
    <w:rsid w:val="000A7EE0"/>
    <w:rsid w:val="000D5B4C"/>
    <w:rsid w:val="001125AB"/>
    <w:rsid w:val="00146F1A"/>
    <w:rsid w:val="00174EEA"/>
    <w:rsid w:val="0018312D"/>
    <w:rsid w:val="00183703"/>
    <w:rsid w:val="001A48AC"/>
    <w:rsid w:val="00200636"/>
    <w:rsid w:val="002227E0"/>
    <w:rsid w:val="00243B3C"/>
    <w:rsid w:val="002F39D5"/>
    <w:rsid w:val="003342F2"/>
    <w:rsid w:val="00342EA6"/>
    <w:rsid w:val="003A334F"/>
    <w:rsid w:val="00412F1A"/>
    <w:rsid w:val="00482DC3"/>
    <w:rsid w:val="00487780"/>
    <w:rsid w:val="004A4E38"/>
    <w:rsid w:val="004A59D8"/>
    <w:rsid w:val="004B3093"/>
    <w:rsid w:val="004B3B90"/>
    <w:rsid w:val="004B7678"/>
    <w:rsid w:val="004F2030"/>
    <w:rsid w:val="004F5F75"/>
    <w:rsid w:val="00531C8F"/>
    <w:rsid w:val="00542F49"/>
    <w:rsid w:val="005666D2"/>
    <w:rsid w:val="00587B56"/>
    <w:rsid w:val="00596D2F"/>
    <w:rsid w:val="005A7676"/>
    <w:rsid w:val="005F5C0F"/>
    <w:rsid w:val="006204DA"/>
    <w:rsid w:val="0062090F"/>
    <w:rsid w:val="00635C41"/>
    <w:rsid w:val="00661B38"/>
    <w:rsid w:val="00681517"/>
    <w:rsid w:val="00682B71"/>
    <w:rsid w:val="00692688"/>
    <w:rsid w:val="006A6ECF"/>
    <w:rsid w:val="006B72F2"/>
    <w:rsid w:val="006D2809"/>
    <w:rsid w:val="006F3802"/>
    <w:rsid w:val="00702290"/>
    <w:rsid w:val="00741814"/>
    <w:rsid w:val="0074327E"/>
    <w:rsid w:val="00776976"/>
    <w:rsid w:val="00777089"/>
    <w:rsid w:val="007A1925"/>
    <w:rsid w:val="007B59B8"/>
    <w:rsid w:val="007C3CDE"/>
    <w:rsid w:val="007C77C2"/>
    <w:rsid w:val="007D0DC3"/>
    <w:rsid w:val="00806A43"/>
    <w:rsid w:val="00850111"/>
    <w:rsid w:val="008C2D77"/>
    <w:rsid w:val="008D2B43"/>
    <w:rsid w:val="008E56D1"/>
    <w:rsid w:val="0090777C"/>
    <w:rsid w:val="00921FC3"/>
    <w:rsid w:val="00961C67"/>
    <w:rsid w:val="00963CA3"/>
    <w:rsid w:val="00977A51"/>
    <w:rsid w:val="00981D2D"/>
    <w:rsid w:val="009839D5"/>
    <w:rsid w:val="009B08A5"/>
    <w:rsid w:val="009C1543"/>
    <w:rsid w:val="009D1186"/>
    <w:rsid w:val="009E049E"/>
    <w:rsid w:val="009F6CBE"/>
    <w:rsid w:val="00A35560"/>
    <w:rsid w:val="00A625F9"/>
    <w:rsid w:val="00A71AB8"/>
    <w:rsid w:val="00A86FCF"/>
    <w:rsid w:val="00B16932"/>
    <w:rsid w:val="00B17695"/>
    <w:rsid w:val="00B42DCB"/>
    <w:rsid w:val="00B87239"/>
    <w:rsid w:val="00B930F4"/>
    <w:rsid w:val="00BA37B0"/>
    <w:rsid w:val="00C85766"/>
    <w:rsid w:val="00C94001"/>
    <w:rsid w:val="00CA3BBA"/>
    <w:rsid w:val="00CB0F5A"/>
    <w:rsid w:val="00CB6C15"/>
    <w:rsid w:val="00D042A6"/>
    <w:rsid w:val="00D36C3A"/>
    <w:rsid w:val="00D61235"/>
    <w:rsid w:val="00D8336B"/>
    <w:rsid w:val="00DB6B29"/>
    <w:rsid w:val="00E22618"/>
    <w:rsid w:val="00E34188"/>
    <w:rsid w:val="00E36112"/>
    <w:rsid w:val="00E86C32"/>
    <w:rsid w:val="00EB1497"/>
    <w:rsid w:val="00EC6938"/>
    <w:rsid w:val="00F11735"/>
    <w:rsid w:val="00F12E99"/>
    <w:rsid w:val="00F20071"/>
    <w:rsid w:val="00F31CF7"/>
    <w:rsid w:val="00F576D3"/>
    <w:rsid w:val="00F90169"/>
    <w:rsid w:val="00F918BE"/>
    <w:rsid w:val="00FB769F"/>
    <w:rsid w:val="00FD61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
  <w:smartTagType w:namespaceuri="urn:schemas-microsoft-com:office:smarttags" w:name="PlaceType"/>
  <w:smartTagType w:namespaceuri="urn:schemas-microsoft-com:office:smarttags" w:name="State"/>
  <w:smartTagType w:namespaceuri="urn:schemas-microsoft-com:office:smarttags" w:name="City"/>
  <w:shapeDefaults>
    <o:shapedefaults v:ext="edit" spidmax="2050"/>
    <o:shapelayout v:ext="edit">
      <o:idmap v:ext="edit" data="1"/>
    </o:shapelayout>
  </w:shapeDefaults>
  <w:decimalSymbol w:val="."/>
  <w:listSeparator w:val=","/>
  <w14:docId w14:val="465A5ED2"/>
  <w15:chartTrackingRefBased/>
  <w15:docId w15:val="{775BB54F-100B-4E64-BF87-89D114138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090F"/>
    <w:rPr>
      <w:rFonts w:ascii="Arial" w:hAnsi="Arial" w:cs="Arial"/>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2090F"/>
    <w:pPr>
      <w:tabs>
        <w:tab w:val="center" w:pos="4320"/>
        <w:tab w:val="right" w:pos="8640"/>
      </w:tabs>
    </w:pPr>
  </w:style>
  <w:style w:type="paragraph" w:styleId="Footer">
    <w:name w:val="footer"/>
    <w:basedOn w:val="Normal"/>
    <w:rsid w:val="0062090F"/>
    <w:pPr>
      <w:tabs>
        <w:tab w:val="center" w:pos="4320"/>
        <w:tab w:val="right" w:pos="8640"/>
      </w:tabs>
    </w:pPr>
  </w:style>
  <w:style w:type="character" w:styleId="PageNumber">
    <w:name w:val="page number"/>
    <w:basedOn w:val="DefaultParagraphFont"/>
    <w:rsid w:val="0062090F"/>
  </w:style>
  <w:style w:type="paragraph" w:styleId="BodyText">
    <w:name w:val="Body Text"/>
    <w:basedOn w:val="Normal"/>
    <w:rsid w:val="0062090F"/>
    <w:pPr>
      <w:autoSpaceDE w:val="0"/>
      <w:autoSpaceDN w:val="0"/>
      <w:adjustRightInd w:val="0"/>
      <w:ind w:right="360"/>
      <w:jc w:val="both"/>
    </w:pPr>
    <w:rPr>
      <w:sz w:val="24"/>
    </w:rPr>
  </w:style>
  <w:style w:type="paragraph" w:styleId="BodyText2">
    <w:name w:val="Body Text 2"/>
    <w:basedOn w:val="Normal"/>
    <w:rsid w:val="0062090F"/>
    <w:pPr>
      <w:autoSpaceDE w:val="0"/>
      <w:autoSpaceDN w:val="0"/>
      <w:adjustRightInd w:val="0"/>
      <w:ind w:right="-18"/>
      <w:jc w:val="both"/>
    </w:pPr>
    <w:rPr>
      <w:sz w:val="22"/>
    </w:rPr>
  </w:style>
  <w:style w:type="paragraph" w:styleId="BalloonText">
    <w:name w:val="Balloon Text"/>
    <w:basedOn w:val="Normal"/>
    <w:semiHidden/>
    <w:rsid w:val="0062090F"/>
    <w:rPr>
      <w:rFonts w:ascii="Tahoma" w:hAnsi="Tahoma" w:cs="Tahoma"/>
      <w:sz w:val="16"/>
      <w:szCs w:val="16"/>
    </w:rPr>
  </w:style>
  <w:style w:type="paragraph" w:customStyle="1" w:styleId="linespacingforplan">
    <w:name w:val="line spacing for plan"/>
    <w:rsid w:val="00174EEA"/>
    <w:pPr>
      <w:tabs>
        <w:tab w:val="left" w:pos="864"/>
        <w:tab w:val="left" w:pos="1296"/>
        <w:tab w:val="left" w:pos="1728"/>
        <w:tab w:val="left" w:pos="2160"/>
        <w:tab w:val="left" w:pos="2592"/>
        <w:tab w:val="left" w:pos="3024"/>
      </w:tabs>
      <w:spacing w:line="280" w:lineRule="exact"/>
      <w:jc w:val="both"/>
    </w:pPr>
    <w:rPr>
      <w:rFonts w:ascii="Helvetica" w:hAnsi="Helvetic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364</Words>
  <Characters>2092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National Warning System</vt:lpstr>
    </vt:vector>
  </TitlesOfParts>
  <Company>Nebraska Emergency Management Agency</Company>
  <LinksUpToDate>false</LinksUpToDate>
  <CharactersWithSpaces>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National Warning System</dc:title>
  <dc:subject/>
  <dc:creator>Dan Hiller</dc:creator>
  <cp:keywords/>
  <cp:lastModifiedBy>Lueking, Logan</cp:lastModifiedBy>
  <cp:revision>2</cp:revision>
  <cp:lastPrinted>2013-08-09T15:41:00Z</cp:lastPrinted>
  <dcterms:created xsi:type="dcterms:W3CDTF">2025-01-21T20:32:00Z</dcterms:created>
  <dcterms:modified xsi:type="dcterms:W3CDTF">2025-01-21T20:32:00Z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857508558</vt:i4>
  </property>
  <property fmtid="{D5CDD505-2E9C-101B-9397-08002B2CF9AE}" pid="3" name="_EmailSubject">
    <vt:lpwstr/>
  </property>
  <property fmtid="{D5CDD505-2E9C-101B-9397-08002B2CF9AE}" pid="4" name="_AuthorEmail">
    <vt:lpwstr>dan.hiller@nema.state.ne.us</vt:lpwstr>
  </property>
  <property fmtid="{D5CDD505-2E9C-101B-9397-08002B2CF9AE}" pid="5" name="_AuthorEmailDisplayName">
    <vt:lpwstr>Hiller, Dan Mr. NEMA NE-ARNG</vt:lpwstr>
  </property>
  <property fmtid="{D5CDD505-2E9C-101B-9397-08002B2CF9AE}" pid="6" name="_ReviewingToolsShownOnce">
    <vt:lpwstr/>
  </property>
</Properties>
</file>